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4A5F" w:rsidRPr="00A80063" w:rsidRDefault="00A80063" w:rsidP="00A80063">
      <w:pPr>
        <w:tabs>
          <w:tab w:val="right" w:leader="dot" w:pos="3969"/>
          <w:tab w:val="right" w:leader="dot" w:pos="5670"/>
        </w:tabs>
        <w:spacing w:after="120" w:line="360" w:lineRule="auto"/>
        <w:jc w:val="both"/>
        <w:rPr>
          <w:rFonts w:ascii="Tahoma" w:hAnsi="Tahoma" w:cs="Tahoma"/>
          <w:noProof/>
          <w:sz w:val="20"/>
          <w:szCs w:val="20"/>
          <w:lang w:eastAsia="en-US"/>
        </w:rPr>
      </w:pPr>
      <w:r>
        <w:rPr>
          <w:rFonts w:ascii="Tahoma" w:hAnsi="Tahoma" w:cs="Tahoma"/>
          <w:noProof/>
          <w:sz w:val="20"/>
          <w:szCs w:val="20"/>
          <w:lang w:eastAsia="en-US"/>
        </w:rPr>
        <w:t xml:space="preserve">Příloha č.1 – </w:t>
      </w:r>
      <w:r>
        <w:rPr>
          <w:rFonts w:ascii="Tahoma" w:hAnsi="Tahoma" w:cs="Tahoma"/>
          <w:sz w:val="20"/>
          <w:szCs w:val="20"/>
        </w:rPr>
        <w:t>S</w:t>
      </w:r>
      <w:r w:rsidRPr="007B50B4">
        <w:rPr>
          <w:rFonts w:ascii="Tahoma" w:hAnsi="Tahoma" w:cs="Tahoma"/>
          <w:sz w:val="20"/>
          <w:szCs w:val="20"/>
        </w:rPr>
        <w:t>pecifikace předmětu zakázky</w:t>
      </w:r>
    </w:p>
    <w:p w:rsidR="00696A48" w:rsidRPr="00945F11" w:rsidRDefault="00945F11" w:rsidP="00704A5F">
      <w:pPr>
        <w:pStyle w:val="Nadpis1"/>
      </w:pPr>
      <w:r w:rsidRPr="00945F11">
        <w:t>Počítačové pracoviště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696A48" w:rsidRPr="00410949" w:rsidRDefault="00945F11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20</w:t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696A48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</w:t>
            </w:r>
            <w:r w:rsidR="005B675B">
              <w:rPr>
                <w:rFonts w:ascii="Tahoma" w:eastAsia="MS Mincho" w:hAnsi="Tahoma" w:cs="Tahoma"/>
              </w:rPr>
              <w:t xml:space="preserve"> výkon minimálně 6.218 bodů benchmark dle www.cpubenchmark.net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paměť: </w:t>
            </w:r>
            <w:r w:rsidR="007E24D5">
              <w:rPr>
                <w:rFonts w:ascii="Tahoma" w:eastAsia="MS Mincho" w:hAnsi="Tahoma" w:cs="Tahoma"/>
              </w:rPr>
              <w:t xml:space="preserve">min </w:t>
            </w:r>
            <w:r>
              <w:rPr>
                <w:rFonts w:ascii="Tahoma" w:eastAsia="MS Mincho" w:hAnsi="Tahoma" w:cs="Tahoma"/>
              </w:rPr>
              <w:t>4 GB DDR3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Pevný disk: 500 GB, </w:t>
            </w:r>
            <w:r w:rsidR="007E24D5">
              <w:rPr>
                <w:rFonts w:ascii="Tahoma" w:eastAsia="MS Mincho" w:hAnsi="Tahoma" w:cs="Tahoma"/>
              </w:rPr>
              <w:t>7200 otáček SATA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Integrovaná grafická karta</w:t>
            </w:r>
          </w:p>
          <w:p w:rsidR="00945F11" w:rsidRDefault="00945F11" w:rsidP="007E2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Základní deska: </w:t>
            </w:r>
            <w:r w:rsidR="007E24D5">
              <w:rPr>
                <w:rFonts w:ascii="Tahoma" w:eastAsia="MS Mincho" w:hAnsi="Tahoma" w:cs="Tahoma"/>
              </w:rPr>
              <w:t xml:space="preserve"> audio in/out, </w:t>
            </w:r>
            <w:r w:rsidR="007E24D5" w:rsidRPr="007E24D5">
              <w:rPr>
                <w:rFonts w:ascii="Tahoma" w:eastAsia="MS Mincho" w:hAnsi="Tahoma" w:cs="Tahoma"/>
              </w:rPr>
              <w:t>1x PS/2, RJ-45, 6x USB 2.0, 1xVGA výstup, 1x DVI výstup, min 2x DD</w:t>
            </w:r>
            <w:r w:rsidR="00C50AD4">
              <w:rPr>
                <w:rFonts w:ascii="Tahoma" w:eastAsia="MS Mincho" w:hAnsi="Tahoma" w:cs="Tahoma"/>
              </w:rPr>
              <w:t>R</w:t>
            </w:r>
            <w:r w:rsidR="007E24D5" w:rsidRPr="007E24D5">
              <w:rPr>
                <w:rFonts w:ascii="Tahoma" w:eastAsia="MS Mincho" w:hAnsi="Tahoma" w:cs="Tahoma"/>
              </w:rPr>
              <w:t>3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Optická mechanika: DVD ± RW, SATA</w:t>
            </w:r>
          </w:p>
          <w:p w:rsidR="00945F11" w:rsidRPr="007E24D5" w:rsidRDefault="00945F11" w:rsidP="007E24D5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Skříň: </w:t>
            </w:r>
            <w:r w:rsidR="007E24D5">
              <w:rPr>
                <w:rFonts w:ascii="Tahoma" w:eastAsia="MS Mincho" w:hAnsi="Tahoma" w:cs="Tahoma"/>
              </w:rPr>
              <w:t>midi</w:t>
            </w:r>
            <w:r>
              <w:rPr>
                <w:rFonts w:ascii="Tahoma" w:eastAsia="MS Mincho" w:hAnsi="Tahoma" w:cs="Tahoma"/>
              </w:rPr>
              <w:t xml:space="preserve"> tower, 2x USB 2.0 na předním panelu</w:t>
            </w:r>
          </w:p>
        </w:tc>
      </w:tr>
      <w:tr w:rsidR="00945F11" w:rsidRPr="005246DD" w:rsidTr="00696A48">
        <w:tc>
          <w:tcPr>
            <w:tcW w:w="1526" w:type="dxa"/>
          </w:tcPr>
          <w:p w:rsidR="00945F11" w:rsidRPr="00410949" w:rsidRDefault="00945F11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Klávesnice: PS/2, černá barva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Myš: USB, laser, </w:t>
            </w:r>
            <w:r w:rsidR="007E24D5">
              <w:rPr>
                <w:rFonts w:ascii="Tahoma" w:eastAsia="MS Mincho" w:hAnsi="Tahoma" w:cs="Tahoma"/>
              </w:rPr>
              <w:t xml:space="preserve">min </w:t>
            </w:r>
            <w:r>
              <w:rPr>
                <w:rFonts w:ascii="Tahoma" w:eastAsia="MS Mincho" w:hAnsi="Tahoma" w:cs="Tahoma"/>
              </w:rPr>
              <w:t>1600 dpi, černá barva</w:t>
            </w:r>
          </w:p>
          <w:p w:rsidR="00945F11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Monitor: černá barva, matný, úhlopříčka 22“, rozlišení 1920x1080, kontrast 100:1, jas 250 cd/m2, doba odezvy 5 ms, vestavěný reproduktor, DVI</w:t>
            </w:r>
          </w:p>
          <w:p w:rsidR="00531EB4" w:rsidRDefault="00945F11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Software: </w:t>
            </w:r>
          </w:p>
          <w:p w:rsidR="00945F11" w:rsidRDefault="00531EB4" w:rsidP="00531EB4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Operační systém </w:t>
            </w:r>
            <w:r w:rsidR="00945F11">
              <w:rPr>
                <w:rFonts w:ascii="Tahoma" w:eastAsia="MS Mincho" w:hAnsi="Tahoma" w:cs="Tahoma"/>
              </w:rPr>
              <w:t>Microsoft Windows 7 Professional</w:t>
            </w:r>
            <w:r w:rsidR="00945F11">
              <w:rPr>
                <w:rStyle w:val="Znakapoznpodarou"/>
                <w:rFonts w:ascii="Tahoma" w:eastAsia="MS Mincho" w:hAnsi="Tahoma" w:cs="Tahoma"/>
              </w:rPr>
              <w:footnoteReference w:id="1"/>
            </w:r>
          </w:p>
          <w:p w:rsidR="00531EB4" w:rsidRPr="00E10F12" w:rsidRDefault="00CA3DDB" w:rsidP="00531EB4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Kancelářský balík Microsoft Office 2010 Standard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2"/>
            </w:r>
          </w:p>
        </w:tc>
      </w:tr>
      <w:tr w:rsidR="00696A48" w:rsidRPr="005246DD" w:rsidTr="00696A48">
        <w:tc>
          <w:tcPr>
            <w:tcW w:w="1526" w:type="dxa"/>
          </w:tcPr>
          <w:p w:rsidR="00696A48" w:rsidRPr="00410949" w:rsidRDefault="00696A48" w:rsidP="00696A48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E10F12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A3DDB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dodávaného software</w:t>
            </w:r>
          </w:p>
          <w:p w:rsidR="00CA3DDB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Integrace do domény</w:t>
            </w:r>
          </w:p>
          <w:p w:rsidR="00CA3DDB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výukových programů ve vlastnictví zadavatele</w:t>
            </w:r>
          </w:p>
          <w:p w:rsidR="00CA3DDB" w:rsidRPr="00E10F12" w:rsidRDefault="00CA3DDB" w:rsidP="00945152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276D1E" w:rsidRDefault="00276D1E" w:rsidP="00696A4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4"/>
        <w:gridCol w:w="935"/>
        <w:gridCol w:w="1045"/>
        <w:gridCol w:w="903"/>
        <w:gridCol w:w="966"/>
        <w:gridCol w:w="1223"/>
        <w:gridCol w:w="1223"/>
        <w:gridCol w:w="1223"/>
      </w:tblGrid>
      <w:tr w:rsidR="005A103A" w:rsidRPr="006B39FD" w:rsidTr="006B39FD">
        <w:trPr>
          <w:trHeight w:val="855"/>
          <w:jc w:val="center"/>
        </w:trPr>
        <w:tc>
          <w:tcPr>
            <w:tcW w:w="1980" w:type="dxa"/>
          </w:tcPr>
          <w:p w:rsidR="005A103A" w:rsidRPr="006B39FD" w:rsidRDefault="00CA3DDB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Počítačové pracoviště</w:t>
            </w:r>
          </w:p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5A103A" w:rsidRPr="006B39FD" w:rsidRDefault="00E005F0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5A103A" w:rsidRPr="006B39FD" w:rsidRDefault="005A103A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5A103A" w:rsidRPr="006B39FD" w:rsidRDefault="00D16D42" w:rsidP="006B39FD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="005A103A"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5A103A" w:rsidRPr="006B39FD" w:rsidTr="006B39FD">
        <w:trPr>
          <w:trHeight w:val="1110"/>
          <w:jc w:val="center"/>
        </w:trPr>
        <w:tc>
          <w:tcPr>
            <w:tcW w:w="1980" w:type="dxa"/>
          </w:tcPr>
          <w:p w:rsidR="005A103A" w:rsidRPr="006B39FD" w:rsidRDefault="005A103A" w:rsidP="00E005F0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A80063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CA3DDB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20</w:t>
            </w:r>
          </w:p>
        </w:tc>
        <w:tc>
          <w:tcPr>
            <w:tcW w:w="126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5A103A" w:rsidRPr="006B39FD" w:rsidRDefault="005A103A" w:rsidP="005A103A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A2481" w:rsidRPr="006B39FD" w:rsidRDefault="00AA2481" w:rsidP="00696A4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A2481" w:rsidRPr="006B39FD" w:rsidTr="007E24D5">
        <w:trPr>
          <w:trHeight w:val="9108"/>
          <w:jc w:val="center"/>
        </w:trPr>
        <w:tc>
          <w:tcPr>
            <w:tcW w:w="10800" w:type="dxa"/>
          </w:tcPr>
          <w:p w:rsidR="00AA2481" w:rsidRPr="006B39FD" w:rsidRDefault="00A80063" w:rsidP="00696A48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D60CE2" w:rsidRDefault="00D60CE2" w:rsidP="00D60CE2"/>
    <w:p w:rsidR="00CA3DDB" w:rsidRDefault="00CA3DDB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CA3DDB" w:rsidRPr="00945F11" w:rsidRDefault="00CA3DDB" w:rsidP="00CA3DDB">
      <w:pPr>
        <w:pStyle w:val="Nadpis1"/>
      </w:pPr>
      <w:r>
        <w:lastRenderedPageBreak/>
        <w:t>Notebook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CA3DDB" w:rsidRPr="005246DD" w:rsidTr="00474A5C">
        <w:tc>
          <w:tcPr>
            <w:tcW w:w="1526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1</w:t>
            </w:r>
            <w:r w:rsidR="00B61258">
              <w:rPr>
                <w:rFonts w:ascii="Tahoma" w:eastAsia="MS Mincho" w:hAnsi="Tahoma" w:cs="Tahoma"/>
              </w:rPr>
              <w:t>5</w:t>
            </w:r>
          </w:p>
        </w:tc>
      </w:tr>
      <w:tr w:rsidR="00CA3DDB" w:rsidRPr="005246DD" w:rsidTr="00474A5C">
        <w:tc>
          <w:tcPr>
            <w:tcW w:w="1526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CA3DDB" w:rsidRDefault="00CA3DDB" w:rsidP="005B675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Procesor:</w:t>
            </w:r>
            <w:r w:rsidR="005B675B">
              <w:t xml:space="preserve"> </w:t>
            </w:r>
            <w:r w:rsidR="005B675B">
              <w:rPr>
                <w:rFonts w:ascii="Tahoma" w:eastAsia="MS Mincho" w:hAnsi="Tahoma" w:cs="Tahoma"/>
              </w:rPr>
              <w:t>výkon minimálně 6.155</w:t>
            </w:r>
            <w:r w:rsidR="005B675B" w:rsidRPr="005B675B">
              <w:rPr>
                <w:rFonts w:ascii="Tahoma" w:eastAsia="MS Mincho" w:hAnsi="Tahoma" w:cs="Tahoma"/>
              </w:rPr>
              <w:t xml:space="preserve"> bodů benchmark dle www.cpubenchmark.net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Displej: úhlopříčka 15,6“, rozlišení HD LED (1920x1080), matné tvrzené sklo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paměť: 4 GB DDR3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Pevný disk: 320 GB, SATA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Integrovaná grafická karta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Optická mechanika: DVD ± RW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Komunikace: wifi, bluetooth</w:t>
            </w:r>
          </w:p>
          <w:p w:rsidR="00CA3DDB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NIC: 10/100/1000M Ethernet</w:t>
            </w:r>
          </w:p>
          <w:p w:rsidR="00CA3DDB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Porty: 3x USB 2.0, VGA, HDMI, RJ45, čtečka karet 4v1 (MMC, SD, SDHC, SDXC)</w:t>
            </w:r>
          </w:p>
          <w:p w:rsidR="00CA3DDB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Numerická klávesnice</w:t>
            </w:r>
          </w:p>
          <w:p w:rsidR="00CA3DDB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Posílená konstrukce</w:t>
            </w:r>
          </w:p>
          <w:p w:rsidR="00CA3DDB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Ochrana HDD proti pádu</w:t>
            </w:r>
          </w:p>
          <w:p w:rsidR="00CA3DDB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Polohovací zařízení (touchpad)</w:t>
            </w:r>
          </w:p>
          <w:p w:rsidR="00CA3DDB" w:rsidRPr="00E10F12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Výdrž baterie minimálně 4 hodiny</w:t>
            </w:r>
          </w:p>
        </w:tc>
      </w:tr>
      <w:tr w:rsidR="00CA3DDB" w:rsidRPr="005246DD" w:rsidTr="00474A5C">
        <w:tc>
          <w:tcPr>
            <w:tcW w:w="1526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Brašna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Optická myš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Napájecí kabel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Napájecí adaptér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 xml:space="preserve">Software: 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Operační systém Microsoft Windows 7 Professional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3"/>
            </w:r>
          </w:p>
          <w:p w:rsidR="00CA3DDB" w:rsidRPr="00E10F12" w:rsidRDefault="00CA3DDB" w:rsidP="00474A5C">
            <w:pPr>
              <w:pStyle w:val="Textkomente1"/>
              <w:keepNext/>
              <w:keepLines/>
              <w:numPr>
                <w:ilvl w:val="1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Kancelářský balík Microsoft Office 2010 Standard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4"/>
            </w:r>
          </w:p>
        </w:tc>
      </w:tr>
      <w:tr w:rsidR="00CA3DDB" w:rsidRPr="005246DD" w:rsidTr="00474A5C">
        <w:tc>
          <w:tcPr>
            <w:tcW w:w="1526" w:type="dxa"/>
          </w:tcPr>
          <w:p w:rsidR="00CA3DDB" w:rsidRPr="00410949" w:rsidRDefault="00CA3DDB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lastRenderedPageBreak/>
              <w:t>Související služby</w:t>
            </w:r>
          </w:p>
        </w:tc>
        <w:tc>
          <w:tcPr>
            <w:tcW w:w="7452" w:type="dxa"/>
          </w:tcPr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CA3DDB" w:rsidRPr="00CA3DDB" w:rsidRDefault="00CA3DDB" w:rsidP="00CA3DD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dodávaného software</w:t>
            </w:r>
          </w:p>
          <w:p w:rsidR="00CA3DDB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Instalace výukových programů ve vlastnictví zadavatele</w:t>
            </w:r>
          </w:p>
          <w:p w:rsidR="00CA3DDB" w:rsidRPr="00E10F12" w:rsidRDefault="00CA3DDB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CA3DDB" w:rsidRDefault="00CA3DDB" w:rsidP="00CA3DDB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CA3DDB" w:rsidRPr="006B39FD" w:rsidTr="00474A5C">
        <w:trPr>
          <w:trHeight w:val="855"/>
          <w:jc w:val="center"/>
        </w:trPr>
        <w:tc>
          <w:tcPr>
            <w:tcW w:w="198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Notebook</w:t>
            </w:r>
          </w:p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CA3DDB" w:rsidRPr="006B39FD" w:rsidRDefault="00CA3DDB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CA3DDB" w:rsidRPr="006B39FD" w:rsidTr="00474A5C">
        <w:trPr>
          <w:trHeight w:val="1110"/>
          <w:jc w:val="center"/>
        </w:trPr>
        <w:tc>
          <w:tcPr>
            <w:tcW w:w="1980" w:type="dxa"/>
          </w:tcPr>
          <w:p w:rsidR="00CA3DDB" w:rsidRPr="006B39FD" w:rsidRDefault="00CA3DDB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1</w:t>
            </w:r>
            <w:r w:rsidR="00B61258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3DDB" w:rsidRPr="006B39FD" w:rsidRDefault="00CA3DDB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CA3DDB" w:rsidRPr="006B39FD" w:rsidRDefault="00CA3DDB" w:rsidP="00CA3DDB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CA3DDB" w:rsidRPr="006B39FD" w:rsidTr="008A19C6">
        <w:trPr>
          <w:trHeight w:val="7265"/>
          <w:jc w:val="center"/>
        </w:trPr>
        <w:tc>
          <w:tcPr>
            <w:tcW w:w="9212" w:type="dxa"/>
          </w:tcPr>
          <w:p w:rsidR="00CA3DDB" w:rsidRPr="006B39FD" w:rsidRDefault="00CA3DDB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8A19C6" w:rsidRPr="00945F11" w:rsidRDefault="008A19C6" w:rsidP="008A19C6">
      <w:pPr>
        <w:pStyle w:val="Nadpis1"/>
      </w:pPr>
      <w:r>
        <w:lastRenderedPageBreak/>
        <w:t>Tabule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8A19C6" w:rsidRPr="005246DD" w:rsidTr="00474A5C">
        <w:tc>
          <w:tcPr>
            <w:tcW w:w="1526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7</w:t>
            </w:r>
          </w:p>
        </w:tc>
      </w:tr>
      <w:tr w:rsidR="008A19C6" w:rsidRPr="005246DD" w:rsidTr="00474A5C">
        <w:tc>
          <w:tcPr>
            <w:tcW w:w="1526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Kvalitn</w:t>
            </w:r>
            <w:r>
              <w:rPr>
                <w:rFonts w:ascii="Tahoma" w:eastAsia="MS Mincho" w:hAnsi="Tahoma" w:cs="Tahoma"/>
              </w:rPr>
              <w:t>í a odolná interaktivní tabule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Neporézní povrch z kovo-keramické desky vysoce odolný proti mechanickému i chemickému poškození (vys</w:t>
            </w:r>
            <w:r>
              <w:rPr>
                <w:rFonts w:ascii="Tahoma" w:eastAsia="MS Mincho" w:hAnsi="Tahoma" w:cs="Tahoma"/>
              </w:rPr>
              <w:t>oký důraz na kvalitu povrchu)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Možnost popisovat tabuli fixem (snadné čištění i bez chemických přípravků)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Možnost použití magnetů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Fungující bez připojení do elektrické sítě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Přenos signálu technologií Bluetooth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 xml:space="preserve">Možnost práce </w:t>
            </w:r>
            <w:r>
              <w:rPr>
                <w:rFonts w:ascii="Tahoma" w:eastAsia="MS Mincho" w:hAnsi="Tahoma" w:cs="Tahoma"/>
              </w:rPr>
              <w:t xml:space="preserve">až </w:t>
            </w:r>
            <w:r w:rsidRPr="008A19C6">
              <w:rPr>
                <w:rFonts w:ascii="Tahoma" w:eastAsia="MS Mincho" w:hAnsi="Tahoma" w:cs="Tahoma"/>
              </w:rPr>
              <w:t>třemi pery současně na jednom zařízení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Možnost ovládání zařízení vzdáleně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Možnost vytvoření jedné interaktivní plochy složením více zařízení vedle sebe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Jednoduchá ovladatelnost – běžný uživatel (učitel, žák) je schopen tabuli využívat bez předchozího školení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Poměr stran 4:3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Rozm</w:t>
            </w:r>
            <w:r>
              <w:rPr>
                <w:rFonts w:ascii="Tahoma" w:eastAsia="MS Mincho" w:hAnsi="Tahoma" w:cs="Tahoma"/>
              </w:rPr>
              <w:t>ěry: 1600x1200 – 1700x1300 (mm)</w:t>
            </w:r>
          </w:p>
        </w:tc>
      </w:tr>
      <w:tr w:rsidR="008A19C6" w:rsidRPr="005246DD" w:rsidTr="00474A5C">
        <w:tc>
          <w:tcPr>
            <w:tcW w:w="1526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8A19C6" w:rsidRPr="00AF0131" w:rsidRDefault="008A19C6" w:rsidP="00AF013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Interaktivní pero 1x navíc</w:t>
            </w:r>
          </w:p>
        </w:tc>
      </w:tr>
      <w:tr w:rsidR="008A19C6" w:rsidRPr="005246DD" w:rsidTr="00474A5C">
        <w:tc>
          <w:tcPr>
            <w:tcW w:w="1526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8A19C6" w:rsidRDefault="008A19C6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8A19C6" w:rsidRDefault="008A19C6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 na zeď</w:t>
            </w:r>
          </w:p>
          <w:p w:rsidR="008A19C6" w:rsidRPr="00E10F12" w:rsidRDefault="008A19C6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8A19C6" w:rsidRDefault="008A19C6" w:rsidP="008A19C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8A19C6" w:rsidRPr="006B39FD" w:rsidTr="00474A5C">
        <w:trPr>
          <w:trHeight w:val="855"/>
          <w:jc w:val="center"/>
        </w:trPr>
        <w:tc>
          <w:tcPr>
            <w:tcW w:w="198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Tabule</w:t>
            </w:r>
          </w:p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8A19C6" w:rsidRPr="006B39FD" w:rsidTr="00474A5C">
        <w:trPr>
          <w:trHeight w:val="1110"/>
          <w:jc w:val="center"/>
        </w:trPr>
        <w:tc>
          <w:tcPr>
            <w:tcW w:w="1980" w:type="dxa"/>
          </w:tcPr>
          <w:p w:rsidR="008A19C6" w:rsidRPr="006B39FD" w:rsidRDefault="008A19C6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7</w:t>
            </w:r>
          </w:p>
        </w:tc>
        <w:tc>
          <w:tcPr>
            <w:tcW w:w="126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A19C6" w:rsidRPr="006B39FD" w:rsidRDefault="008A19C6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8A19C6" w:rsidRPr="006B39FD" w:rsidRDefault="008A19C6" w:rsidP="008A19C6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A19C6" w:rsidRPr="006B39FD" w:rsidTr="008A19C6">
        <w:trPr>
          <w:trHeight w:val="7927"/>
          <w:jc w:val="center"/>
        </w:trPr>
        <w:tc>
          <w:tcPr>
            <w:tcW w:w="1080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lastRenderedPageBreak/>
              <w:t>Podrobná technická specifikace (vyplní uchazeč):</w:t>
            </w:r>
          </w:p>
        </w:tc>
      </w:tr>
    </w:tbl>
    <w:p w:rsidR="008A19C6" w:rsidRDefault="008A19C6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</w:p>
    <w:p w:rsidR="008A19C6" w:rsidRDefault="008A19C6">
      <w:pPr>
        <w:rPr>
          <w:rFonts w:ascii="Tahoma" w:hAnsi="Tahoma" w:cs="Tahoma"/>
          <w:b/>
          <w:sz w:val="20"/>
          <w:szCs w:val="20"/>
          <w:lang w:eastAsia="ar-SA"/>
        </w:rPr>
      </w:pPr>
      <w:r>
        <w:rPr>
          <w:rFonts w:ascii="Tahoma" w:hAnsi="Tahoma" w:cs="Tahoma"/>
          <w:b/>
        </w:rPr>
        <w:br w:type="page"/>
      </w:r>
    </w:p>
    <w:p w:rsidR="008A19C6" w:rsidRPr="00945F11" w:rsidRDefault="008A19C6" w:rsidP="008A19C6">
      <w:pPr>
        <w:pStyle w:val="Nadpis1"/>
      </w:pPr>
      <w:r>
        <w:lastRenderedPageBreak/>
        <w:t>Projektor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8A19C6" w:rsidRPr="005246DD" w:rsidTr="00474A5C">
        <w:tc>
          <w:tcPr>
            <w:tcW w:w="1526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7</w:t>
            </w:r>
          </w:p>
        </w:tc>
      </w:tr>
      <w:tr w:rsidR="008A19C6" w:rsidRPr="005246DD" w:rsidTr="00474A5C">
        <w:tc>
          <w:tcPr>
            <w:tcW w:w="1526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S</w:t>
            </w:r>
            <w:r w:rsidRPr="008A19C6">
              <w:rPr>
                <w:rFonts w:ascii="Tahoma" w:eastAsia="MS Mincho" w:hAnsi="Tahoma" w:cs="Tahoma"/>
              </w:rPr>
              <w:t>vítivost: 2700 ANSI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R</w:t>
            </w:r>
            <w:r w:rsidRPr="008A19C6">
              <w:rPr>
                <w:rFonts w:ascii="Tahoma" w:eastAsia="MS Mincho" w:hAnsi="Tahoma" w:cs="Tahoma"/>
              </w:rPr>
              <w:t>ozlišení XGA (1024 x 768)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</w:t>
            </w:r>
            <w:r w:rsidRPr="008A19C6">
              <w:rPr>
                <w:rFonts w:ascii="Tahoma" w:eastAsia="MS Mincho" w:hAnsi="Tahoma" w:cs="Tahoma"/>
              </w:rPr>
              <w:t>ontrastní poměr 2200:1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</w:t>
            </w:r>
            <w:r w:rsidRPr="008A19C6">
              <w:rPr>
                <w:rFonts w:ascii="Tahoma" w:eastAsia="MS Mincho" w:hAnsi="Tahoma" w:cs="Tahoma"/>
              </w:rPr>
              <w:t>echanické přiblížení/oddálení obrazu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2 VGA konektory (možnost p</w:t>
            </w:r>
            <w:r>
              <w:rPr>
                <w:rFonts w:ascii="Tahoma" w:eastAsia="MS Mincho" w:hAnsi="Tahoma" w:cs="Tahoma"/>
              </w:rPr>
              <w:t>řipojit více zařízení současně)</w:t>
            </w:r>
          </w:p>
        </w:tc>
      </w:tr>
      <w:tr w:rsidR="008A19C6" w:rsidRPr="005246DD" w:rsidTr="00474A5C">
        <w:tc>
          <w:tcPr>
            <w:tcW w:w="1526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8A19C6" w:rsidRDefault="008A19C6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RGB splitter</w:t>
            </w:r>
            <w:r>
              <w:rPr>
                <w:rFonts w:ascii="Tahoma" w:eastAsia="MS Mincho" w:hAnsi="Tahoma" w:cs="Tahoma"/>
              </w:rPr>
              <w:t xml:space="preserve"> </w:t>
            </w:r>
          </w:p>
          <w:p w:rsid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Teleskopický držák na strop</w:t>
            </w:r>
          </w:p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Kabeláž</w:t>
            </w:r>
          </w:p>
        </w:tc>
      </w:tr>
      <w:tr w:rsidR="008A19C6" w:rsidRPr="005246DD" w:rsidTr="00474A5C">
        <w:tc>
          <w:tcPr>
            <w:tcW w:w="1526" w:type="dxa"/>
          </w:tcPr>
          <w:p w:rsidR="008A19C6" w:rsidRPr="00410949" w:rsidRDefault="008A19C6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8A19C6" w:rsidRPr="008A19C6" w:rsidRDefault="008A19C6" w:rsidP="008A19C6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8A19C6">
              <w:rPr>
                <w:rFonts w:ascii="Tahoma" w:eastAsia="MS Mincho" w:hAnsi="Tahoma" w:cs="Tahoma"/>
              </w:rPr>
              <w:t>Záruka: 24 měsíců NBD On-Site (Next Business Day - záruka opravy následující pracovní den od nahlášení poruchy v místě klienta</w:t>
            </w:r>
          </w:p>
          <w:p w:rsidR="008A19C6" w:rsidRDefault="008A19C6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8A19C6" w:rsidRDefault="008A19C6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</w:t>
            </w:r>
          </w:p>
          <w:p w:rsidR="008A19C6" w:rsidRDefault="008A19C6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Zalištování kabeláže</w:t>
            </w:r>
          </w:p>
          <w:p w:rsidR="008A19C6" w:rsidRPr="00E10F12" w:rsidRDefault="008A19C6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8A19C6" w:rsidRDefault="008A19C6" w:rsidP="008A19C6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8A19C6" w:rsidRPr="006B39FD" w:rsidTr="00474A5C">
        <w:trPr>
          <w:trHeight w:val="855"/>
          <w:jc w:val="center"/>
        </w:trPr>
        <w:tc>
          <w:tcPr>
            <w:tcW w:w="198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Projektor</w:t>
            </w:r>
          </w:p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8A19C6" w:rsidRPr="006B39FD" w:rsidRDefault="008A19C6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8A19C6" w:rsidRPr="006B39FD" w:rsidTr="00474A5C">
        <w:trPr>
          <w:trHeight w:val="1110"/>
          <w:jc w:val="center"/>
        </w:trPr>
        <w:tc>
          <w:tcPr>
            <w:tcW w:w="1980" w:type="dxa"/>
          </w:tcPr>
          <w:p w:rsidR="008A19C6" w:rsidRPr="006B39FD" w:rsidRDefault="008A19C6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7</w:t>
            </w:r>
          </w:p>
        </w:tc>
        <w:tc>
          <w:tcPr>
            <w:tcW w:w="126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A19C6" w:rsidRPr="006B39FD" w:rsidRDefault="008A19C6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8A19C6" w:rsidRPr="006B39FD" w:rsidRDefault="008A19C6" w:rsidP="008A19C6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8A19C6" w:rsidRPr="006B39FD" w:rsidTr="00AF0131">
        <w:trPr>
          <w:trHeight w:val="2886"/>
          <w:jc w:val="center"/>
        </w:trPr>
        <w:tc>
          <w:tcPr>
            <w:tcW w:w="9212" w:type="dxa"/>
          </w:tcPr>
          <w:p w:rsidR="008A19C6" w:rsidRPr="006B39FD" w:rsidRDefault="008A19C6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AF0131" w:rsidRPr="00945F11" w:rsidRDefault="00AF0131" w:rsidP="00AF0131">
      <w:pPr>
        <w:pStyle w:val="Nadpis1"/>
      </w:pPr>
      <w:r>
        <w:lastRenderedPageBreak/>
        <w:t>Ozvučení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AF0131" w:rsidRPr="005246DD" w:rsidTr="00474A5C">
        <w:tc>
          <w:tcPr>
            <w:tcW w:w="1526" w:type="dxa"/>
          </w:tcPr>
          <w:p w:rsidR="00AF0131" w:rsidRPr="00410949" w:rsidRDefault="00AF0131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AF0131" w:rsidRPr="00410949" w:rsidRDefault="00AF0131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7</w:t>
            </w:r>
          </w:p>
        </w:tc>
      </w:tr>
      <w:tr w:rsidR="00AF0131" w:rsidRPr="005246DD" w:rsidTr="00474A5C">
        <w:tc>
          <w:tcPr>
            <w:tcW w:w="1526" w:type="dxa"/>
          </w:tcPr>
          <w:p w:rsidR="00AF0131" w:rsidRPr="00410949" w:rsidRDefault="00AF0131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AF0131" w:rsidRPr="008A19C6" w:rsidRDefault="00AF0131" w:rsidP="00AF0131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 w:rsidRPr="00AF0131">
              <w:rPr>
                <w:rFonts w:ascii="Tahoma" w:eastAsia="MS Mincho" w:hAnsi="Tahoma" w:cs="Tahoma"/>
              </w:rPr>
              <w:t xml:space="preserve">Stereofonní ozvučení s dostatečným výkonem pro </w:t>
            </w:r>
            <w:r>
              <w:rPr>
                <w:rFonts w:ascii="Tahoma" w:eastAsia="MS Mincho" w:hAnsi="Tahoma" w:cs="Tahoma"/>
              </w:rPr>
              <w:t>ozvučení celého prostoru třídy</w:t>
            </w:r>
          </w:p>
        </w:tc>
      </w:tr>
      <w:tr w:rsidR="00AF0131" w:rsidRPr="005246DD" w:rsidTr="00474A5C">
        <w:tc>
          <w:tcPr>
            <w:tcW w:w="1526" w:type="dxa"/>
          </w:tcPr>
          <w:p w:rsidR="00AF0131" w:rsidRPr="00410949" w:rsidRDefault="00AF0131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Příslušenství</w:t>
            </w:r>
          </w:p>
        </w:tc>
        <w:tc>
          <w:tcPr>
            <w:tcW w:w="7452" w:type="dxa"/>
          </w:tcPr>
          <w:p w:rsidR="00AF0131" w:rsidRDefault="00AF0131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Konzole</w:t>
            </w:r>
          </w:p>
          <w:p w:rsidR="00AF0131" w:rsidRPr="008A19C6" w:rsidRDefault="00AF0131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Dálkové ovládání</w:t>
            </w:r>
          </w:p>
        </w:tc>
      </w:tr>
      <w:tr w:rsidR="00AF0131" w:rsidRPr="005246DD" w:rsidTr="00474A5C">
        <w:tc>
          <w:tcPr>
            <w:tcW w:w="1526" w:type="dxa"/>
          </w:tcPr>
          <w:p w:rsidR="00AF0131" w:rsidRPr="00410949" w:rsidRDefault="00AF0131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AF0131" w:rsidRDefault="00AF0131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  <w:p w:rsidR="00AF0131" w:rsidRDefault="00AF0131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Montáž</w:t>
            </w:r>
          </w:p>
          <w:p w:rsidR="00AF0131" w:rsidRDefault="00AF0131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Zalištování kabeláže</w:t>
            </w:r>
          </w:p>
          <w:p w:rsidR="00AF0131" w:rsidRPr="00E10F12" w:rsidRDefault="00AF0131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Základní zaškolení obsluhy</w:t>
            </w:r>
          </w:p>
        </w:tc>
      </w:tr>
    </w:tbl>
    <w:p w:rsidR="00AF0131" w:rsidRDefault="00AF0131" w:rsidP="00AF0131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90"/>
        <w:gridCol w:w="936"/>
        <w:gridCol w:w="1045"/>
        <w:gridCol w:w="903"/>
        <w:gridCol w:w="966"/>
        <w:gridCol w:w="1224"/>
        <w:gridCol w:w="1224"/>
        <w:gridCol w:w="1224"/>
      </w:tblGrid>
      <w:tr w:rsidR="00AF0131" w:rsidRPr="006B39FD" w:rsidTr="00474A5C">
        <w:trPr>
          <w:trHeight w:val="855"/>
          <w:jc w:val="center"/>
        </w:trPr>
        <w:tc>
          <w:tcPr>
            <w:tcW w:w="1980" w:type="dxa"/>
          </w:tcPr>
          <w:p w:rsidR="00AF0131" w:rsidRPr="006B39FD" w:rsidRDefault="00DB77C2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Ozvučení</w:t>
            </w:r>
          </w:p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AF0131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AF0131" w:rsidRPr="006B39FD" w:rsidTr="00474A5C">
        <w:trPr>
          <w:trHeight w:val="1110"/>
          <w:jc w:val="center"/>
        </w:trPr>
        <w:tc>
          <w:tcPr>
            <w:tcW w:w="1980" w:type="dxa"/>
          </w:tcPr>
          <w:p w:rsidR="00AF0131" w:rsidRPr="006B39FD" w:rsidRDefault="00AF0131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F0131" w:rsidRPr="006B39FD" w:rsidRDefault="00AF0131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7</w:t>
            </w:r>
          </w:p>
        </w:tc>
        <w:tc>
          <w:tcPr>
            <w:tcW w:w="1260" w:type="dxa"/>
          </w:tcPr>
          <w:p w:rsidR="00AF0131" w:rsidRPr="006B39FD" w:rsidRDefault="00AF0131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F0131" w:rsidRPr="006B39FD" w:rsidRDefault="00AF0131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AF0131" w:rsidRPr="006B39FD" w:rsidRDefault="00AF0131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F0131" w:rsidRPr="006B39FD" w:rsidRDefault="00AF0131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F0131" w:rsidRPr="006B39FD" w:rsidRDefault="00AF0131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AF0131" w:rsidRPr="006B39FD" w:rsidRDefault="00AF0131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AF0131" w:rsidRPr="006B39FD" w:rsidRDefault="00AF0131" w:rsidP="00AF0131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AF0131" w:rsidRPr="006B39FD" w:rsidTr="00DB77C2">
        <w:trPr>
          <w:trHeight w:val="5133"/>
          <w:jc w:val="center"/>
        </w:trPr>
        <w:tc>
          <w:tcPr>
            <w:tcW w:w="9212" w:type="dxa"/>
          </w:tcPr>
          <w:p w:rsidR="00AF0131" w:rsidRPr="006B39FD" w:rsidRDefault="00AF0131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B61258" w:rsidRPr="00945F11" w:rsidRDefault="00B61258" w:rsidP="00B61258">
      <w:pPr>
        <w:pStyle w:val="Nadpis1"/>
      </w:pPr>
      <w:r>
        <w:lastRenderedPageBreak/>
        <w:t>Kancelářský balík – samostatné licence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26"/>
        <w:gridCol w:w="7452"/>
      </w:tblGrid>
      <w:tr w:rsidR="00B61258" w:rsidRPr="005246DD" w:rsidTr="00474A5C">
        <w:tc>
          <w:tcPr>
            <w:tcW w:w="1526" w:type="dxa"/>
          </w:tcPr>
          <w:p w:rsidR="00B61258" w:rsidRPr="00410949" w:rsidRDefault="00B61258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Počet kusů</w:t>
            </w:r>
          </w:p>
        </w:tc>
        <w:tc>
          <w:tcPr>
            <w:tcW w:w="7452" w:type="dxa"/>
          </w:tcPr>
          <w:p w:rsidR="00B61258" w:rsidRPr="00410949" w:rsidRDefault="00B61258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5</w:t>
            </w:r>
          </w:p>
        </w:tc>
      </w:tr>
      <w:tr w:rsidR="00B61258" w:rsidRPr="005246DD" w:rsidTr="00474A5C">
        <w:tc>
          <w:tcPr>
            <w:tcW w:w="1526" w:type="dxa"/>
          </w:tcPr>
          <w:p w:rsidR="00B61258" w:rsidRPr="00410949" w:rsidRDefault="00B61258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Specifikace</w:t>
            </w:r>
          </w:p>
        </w:tc>
        <w:tc>
          <w:tcPr>
            <w:tcW w:w="7452" w:type="dxa"/>
          </w:tcPr>
          <w:p w:rsidR="00B61258" w:rsidRPr="008A19C6" w:rsidRDefault="00B61258" w:rsidP="00474A5C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Microsoft Office 2010 Standard</w:t>
            </w:r>
            <w:r>
              <w:rPr>
                <w:rStyle w:val="Znakapoznpodarou"/>
                <w:rFonts w:ascii="Tahoma" w:eastAsia="MS Mincho" w:hAnsi="Tahoma" w:cs="Tahoma"/>
              </w:rPr>
              <w:footnoteReference w:id="5"/>
            </w:r>
          </w:p>
        </w:tc>
      </w:tr>
      <w:tr w:rsidR="00B61258" w:rsidRPr="005246DD" w:rsidTr="00474A5C">
        <w:tc>
          <w:tcPr>
            <w:tcW w:w="1526" w:type="dxa"/>
          </w:tcPr>
          <w:p w:rsidR="00B61258" w:rsidRPr="00410949" w:rsidRDefault="00B61258" w:rsidP="00474A5C">
            <w:pPr>
              <w:pStyle w:val="Textkomente1"/>
              <w:keepNext/>
              <w:keepLines/>
              <w:tabs>
                <w:tab w:val="left" w:pos="1134"/>
              </w:tabs>
              <w:autoSpaceDE w:val="0"/>
              <w:spacing w:after="120" w:line="360" w:lineRule="auto"/>
              <w:jc w:val="both"/>
              <w:rPr>
                <w:rFonts w:ascii="Tahoma" w:eastAsia="MS Mincho" w:hAnsi="Tahoma" w:cs="Tahoma"/>
              </w:rPr>
            </w:pPr>
            <w:r w:rsidRPr="00410949">
              <w:rPr>
                <w:rFonts w:ascii="Tahoma" w:eastAsia="MS Mincho" w:hAnsi="Tahoma" w:cs="Tahoma"/>
              </w:rPr>
              <w:t>Související služby</w:t>
            </w:r>
          </w:p>
        </w:tc>
        <w:tc>
          <w:tcPr>
            <w:tcW w:w="7452" w:type="dxa"/>
          </w:tcPr>
          <w:p w:rsidR="00B61258" w:rsidRPr="005B675B" w:rsidRDefault="00B61258" w:rsidP="005B675B">
            <w:pPr>
              <w:pStyle w:val="Textkomente1"/>
              <w:keepNext/>
              <w:keepLines/>
              <w:numPr>
                <w:ilvl w:val="0"/>
                <w:numId w:val="15"/>
              </w:numPr>
              <w:tabs>
                <w:tab w:val="left" w:pos="1134"/>
              </w:tabs>
              <w:autoSpaceDE w:val="0"/>
              <w:spacing w:after="120" w:line="276" w:lineRule="auto"/>
              <w:jc w:val="both"/>
              <w:rPr>
                <w:rFonts w:ascii="Tahoma" w:eastAsia="MS Mincho" w:hAnsi="Tahoma" w:cs="Tahoma"/>
              </w:rPr>
            </w:pPr>
            <w:r>
              <w:rPr>
                <w:rFonts w:ascii="Tahoma" w:eastAsia="MS Mincho" w:hAnsi="Tahoma" w:cs="Tahoma"/>
              </w:rPr>
              <w:t>Doprava</w:t>
            </w:r>
          </w:p>
        </w:tc>
      </w:tr>
    </w:tbl>
    <w:p w:rsidR="00B61258" w:rsidRDefault="00B61258" w:rsidP="00B61258"/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21"/>
        <w:gridCol w:w="931"/>
        <w:gridCol w:w="1040"/>
        <w:gridCol w:w="899"/>
        <w:gridCol w:w="964"/>
        <w:gridCol w:w="1219"/>
        <w:gridCol w:w="1219"/>
        <w:gridCol w:w="1219"/>
      </w:tblGrid>
      <w:tr w:rsidR="00B61258" w:rsidRPr="006B39FD" w:rsidTr="00474A5C">
        <w:trPr>
          <w:trHeight w:val="855"/>
          <w:jc w:val="center"/>
        </w:trPr>
        <w:tc>
          <w:tcPr>
            <w:tcW w:w="1980" w:type="dxa"/>
          </w:tcPr>
          <w:p w:rsidR="00B61258" w:rsidRPr="006B39FD" w:rsidRDefault="00AF0131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Kancelářský balík – samostatné licence</w:t>
            </w:r>
          </w:p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Název (označení)</w:t>
            </w:r>
          </w:p>
        </w:tc>
        <w:tc>
          <w:tcPr>
            <w:tcW w:w="1080" w:type="dxa"/>
          </w:tcPr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Počet ks</w:t>
            </w:r>
          </w:p>
        </w:tc>
        <w:tc>
          <w:tcPr>
            <w:tcW w:w="1260" w:type="dxa"/>
          </w:tcPr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    1 ks bez DPH</w:t>
            </w:r>
          </w:p>
        </w:tc>
        <w:tc>
          <w:tcPr>
            <w:tcW w:w="1080" w:type="dxa"/>
          </w:tcPr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za 1 ks</w:t>
            </w:r>
          </w:p>
        </w:tc>
        <w:tc>
          <w:tcPr>
            <w:tcW w:w="1080" w:type="dxa"/>
          </w:tcPr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za 1 ks  včetně DPH</w:t>
            </w:r>
          </w:p>
        </w:tc>
        <w:tc>
          <w:tcPr>
            <w:tcW w:w="1440" w:type="dxa"/>
          </w:tcPr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Cena celkem bez DPH</w:t>
            </w:r>
          </w:p>
        </w:tc>
        <w:tc>
          <w:tcPr>
            <w:tcW w:w="1440" w:type="dxa"/>
          </w:tcPr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 celkem</w:t>
            </w:r>
          </w:p>
        </w:tc>
        <w:tc>
          <w:tcPr>
            <w:tcW w:w="1440" w:type="dxa"/>
          </w:tcPr>
          <w:p w:rsidR="00B61258" w:rsidRPr="006B39FD" w:rsidRDefault="00B61258" w:rsidP="00474A5C">
            <w:pPr>
              <w:jc w:val="center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Cena celkem  včetně </w:t>
            </w:r>
            <w:r w:rsidRPr="006B39FD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DPH</w:t>
            </w:r>
          </w:p>
        </w:tc>
      </w:tr>
      <w:tr w:rsidR="00B61258" w:rsidRPr="006B39FD" w:rsidTr="00474A5C">
        <w:trPr>
          <w:trHeight w:val="1110"/>
          <w:jc w:val="center"/>
        </w:trPr>
        <w:tc>
          <w:tcPr>
            <w:tcW w:w="1980" w:type="dxa"/>
          </w:tcPr>
          <w:p w:rsidR="00B61258" w:rsidRPr="006B39FD" w:rsidRDefault="00B61258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61258" w:rsidRPr="006B39FD" w:rsidRDefault="00B61258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 xml:space="preserve">    </w:t>
            </w:r>
            <w:r w:rsidR="00AF0131"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1260" w:type="dxa"/>
          </w:tcPr>
          <w:p w:rsidR="00B61258" w:rsidRPr="006B39FD" w:rsidRDefault="00B61258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61258" w:rsidRPr="006B39FD" w:rsidRDefault="00B61258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080" w:type="dxa"/>
          </w:tcPr>
          <w:p w:rsidR="00B61258" w:rsidRPr="006B39FD" w:rsidRDefault="00B61258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61258" w:rsidRPr="006B39FD" w:rsidRDefault="00B61258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61258" w:rsidRPr="006B39FD" w:rsidRDefault="00B61258" w:rsidP="00474A5C">
            <w:pPr>
              <w:jc w:val="both"/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  <w:tc>
          <w:tcPr>
            <w:tcW w:w="1440" w:type="dxa"/>
          </w:tcPr>
          <w:p w:rsidR="00B61258" w:rsidRPr="006B39FD" w:rsidRDefault="00B61258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</w:p>
        </w:tc>
      </w:tr>
    </w:tbl>
    <w:p w:rsidR="00B61258" w:rsidRPr="006B39FD" w:rsidRDefault="00B61258" w:rsidP="00B61258">
      <w:pPr>
        <w:rPr>
          <w:rFonts w:ascii="Tahoma" w:eastAsia="MS Mincho" w:hAnsi="Tahoma" w:cs="Tahoma"/>
          <w:sz w:val="20"/>
          <w:szCs w:val="20"/>
          <w:lang w:eastAsia="ar-SA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2"/>
      </w:tblGrid>
      <w:tr w:rsidR="00B61258" w:rsidRPr="006B39FD" w:rsidTr="00AF0131">
        <w:trPr>
          <w:trHeight w:val="5084"/>
          <w:jc w:val="center"/>
        </w:trPr>
        <w:tc>
          <w:tcPr>
            <w:tcW w:w="10800" w:type="dxa"/>
          </w:tcPr>
          <w:p w:rsidR="00B61258" w:rsidRPr="006B39FD" w:rsidRDefault="00B61258" w:rsidP="00474A5C">
            <w:pPr>
              <w:rPr>
                <w:rFonts w:ascii="Tahoma" w:eastAsia="MS Mincho" w:hAnsi="Tahoma" w:cs="Tahoma"/>
                <w:sz w:val="20"/>
                <w:szCs w:val="20"/>
                <w:lang w:eastAsia="ar-SA"/>
              </w:rPr>
            </w:pPr>
            <w:r>
              <w:rPr>
                <w:rFonts w:ascii="Tahoma" w:eastAsia="MS Mincho" w:hAnsi="Tahoma" w:cs="Tahoma"/>
                <w:sz w:val="20"/>
                <w:szCs w:val="20"/>
                <w:lang w:eastAsia="ar-SA"/>
              </w:rPr>
              <w:t>Podrobná technická specifikace (vyplní uchazeč):</w:t>
            </w:r>
          </w:p>
        </w:tc>
      </w:tr>
    </w:tbl>
    <w:p w:rsidR="00D60CE2" w:rsidRPr="00BD43EC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lastRenderedPageBreak/>
        <w:t xml:space="preserve">Součástí </w:t>
      </w:r>
      <w:r w:rsidR="00C50AD4">
        <w:rPr>
          <w:rFonts w:ascii="Tahoma" w:hAnsi="Tahoma" w:cs="Tahoma"/>
          <w:b/>
        </w:rPr>
        <w:t>nabídky</w:t>
      </w:r>
      <w:bookmarkStart w:id="0" w:name="_GoBack"/>
      <w:bookmarkEnd w:id="0"/>
      <w:r w:rsidRPr="00BD43EC">
        <w:rPr>
          <w:rFonts w:ascii="Tahoma" w:hAnsi="Tahoma" w:cs="Tahoma"/>
          <w:b/>
        </w:rPr>
        <w:t xml:space="preserve"> bude také kompletní technická specifikace dodaných produktů.</w:t>
      </w:r>
    </w:p>
    <w:p w:rsidR="00D60CE2" w:rsidRDefault="00D60CE2" w:rsidP="00D60CE2">
      <w:pPr>
        <w:pStyle w:val="Textkomente1"/>
        <w:keepNext/>
        <w:keepLines/>
        <w:tabs>
          <w:tab w:val="left" w:pos="1134"/>
        </w:tabs>
        <w:autoSpaceDE w:val="0"/>
        <w:spacing w:after="120" w:line="360" w:lineRule="auto"/>
        <w:jc w:val="both"/>
        <w:rPr>
          <w:rFonts w:ascii="Tahoma" w:hAnsi="Tahoma" w:cs="Tahoma"/>
          <w:b/>
        </w:rPr>
      </w:pPr>
      <w:r w:rsidRPr="00BD43EC">
        <w:rPr>
          <w:rFonts w:ascii="Tahoma" w:hAnsi="Tahoma" w:cs="Tahoma"/>
          <w:b/>
        </w:rPr>
        <w:t xml:space="preserve">Nesmí se jednat o repasované zboží. </w:t>
      </w:r>
    </w:p>
    <w:p w:rsidR="00D60CE2" w:rsidRPr="00D60CE2" w:rsidRDefault="00D60CE2" w:rsidP="00D60CE2">
      <w:pPr>
        <w:ind w:firstLine="708"/>
      </w:pPr>
    </w:p>
    <w:sectPr w:rsidR="00D60CE2" w:rsidRPr="00D60CE2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4403" w:rsidRDefault="00984403" w:rsidP="00085D7B">
      <w:pPr>
        <w:pStyle w:val="Textkomente1"/>
      </w:pPr>
      <w:r>
        <w:separator/>
      </w:r>
    </w:p>
  </w:endnote>
  <w:endnote w:type="continuationSeparator" w:id="0">
    <w:p w:rsidR="00984403" w:rsidRDefault="00984403" w:rsidP="00085D7B">
      <w:pPr>
        <w:pStyle w:val="Textkomente1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5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0AD4">
      <w:rPr>
        <w:rStyle w:val="slostrnky"/>
        <w:noProof/>
      </w:rPr>
      <w:t>10</w:t>
    </w:r>
    <w:r>
      <w:rPr>
        <w:rStyle w:val="slostrnky"/>
      </w:rPr>
      <w:fldChar w:fldCharType="end"/>
    </w:r>
  </w:p>
  <w:p w:rsidR="00DD5F6C" w:rsidRDefault="00DD5F6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4403" w:rsidRDefault="00984403" w:rsidP="00085D7B">
      <w:pPr>
        <w:pStyle w:val="Textkomente1"/>
      </w:pPr>
      <w:r>
        <w:separator/>
      </w:r>
    </w:p>
  </w:footnote>
  <w:footnote w:type="continuationSeparator" w:id="0">
    <w:p w:rsidR="00984403" w:rsidRDefault="00984403" w:rsidP="00085D7B">
      <w:pPr>
        <w:pStyle w:val="Textkomente1"/>
      </w:pPr>
      <w:r>
        <w:continuationSeparator/>
      </w:r>
    </w:p>
  </w:footnote>
  <w:footnote w:id="1">
    <w:p w:rsidR="00945F11" w:rsidRDefault="00945F11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</w:t>
      </w:r>
      <w:r w:rsidR="00CA3DDB">
        <w:t>ho software</w:t>
      </w:r>
      <w:r>
        <w:t xml:space="preserve">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</w:footnote>
  <w:footnote w:id="2">
    <w:p w:rsidR="00CA3DDB" w:rsidRDefault="00CA3DDB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</w:t>
      </w:r>
    </w:p>
  </w:footnote>
  <w:footnote w:id="3">
    <w:p w:rsidR="00CA3DDB" w:rsidRDefault="00CA3DDB" w:rsidP="00CA3DDB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</w:footnote>
  <w:footnote w:id="4">
    <w:p w:rsidR="00CA3DDB" w:rsidRDefault="00CA3DDB" w:rsidP="00CA3DDB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</w:t>
      </w:r>
    </w:p>
  </w:footnote>
  <w:footnote w:id="5">
    <w:p w:rsidR="00B61258" w:rsidRDefault="00B61258" w:rsidP="00B61258">
      <w:pPr>
        <w:pStyle w:val="Textpoznpodarou"/>
      </w:pPr>
      <w:r>
        <w:rPr>
          <w:rStyle w:val="Znakapoznpodarou"/>
        </w:rPr>
        <w:footnoteRef/>
      </w:r>
      <w:r>
        <w:t xml:space="preserve"> Zadavatel uvádí specifické označení zboží, protože zaměstnanci zadavatele jsou na tento program vyškoleni a použití jiného software by příjemci působilo mimořádné obtíže z důvodu elektronické komunikace zaměstnanců a nutnosti jejich proškolení, což by mělo za následek další přídavné náklady. Navíc jen toto programové vybavení je kompatibilní se stávajícím vybavením zadavatele.</w:t>
      </w:r>
    </w:p>
    <w:p w:rsidR="00B61258" w:rsidRDefault="00B61258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>
      <w:rPr>
        <w:rStyle w:val="slostrnky"/>
        <w:noProof/>
      </w:rPr>
      <w:t>12</w:t>
    </w:r>
    <w:r>
      <w:rPr>
        <w:rStyle w:val="slostrnky"/>
      </w:rPr>
      <w:fldChar w:fldCharType="end"/>
    </w:r>
  </w:p>
  <w:p w:rsidR="00DD5F6C" w:rsidRDefault="00DD5F6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5F6C" w:rsidRDefault="00DD5F6C" w:rsidP="008B7D8E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C50AD4">
      <w:rPr>
        <w:rStyle w:val="slostrnky"/>
        <w:noProof/>
      </w:rPr>
      <w:t>10</w:t>
    </w:r>
    <w:r>
      <w:rPr>
        <w:rStyle w:val="slostrnky"/>
      </w:rPr>
      <w:fldChar w:fldCharType="end"/>
    </w:r>
  </w:p>
  <w:p w:rsidR="00DD5F6C" w:rsidRDefault="00A80063">
    <w:pPr>
      <w:pStyle w:val="Zhlav"/>
    </w:pPr>
    <w:r>
      <w:rPr>
        <w:noProof/>
      </w:rPr>
      <w:drawing>
        <wp:anchor distT="0" distB="0" distL="0" distR="0" simplePos="0" relativeHeight="251657728" behindDoc="0" locked="0" layoutInCell="1" allowOverlap="1">
          <wp:simplePos x="0" y="0"/>
          <wp:positionH relativeFrom="margin">
            <wp:posOffset>-228600</wp:posOffset>
          </wp:positionH>
          <wp:positionV relativeFrom="paragraph">
            <wp:posOffset>-235585</wp:posOffset>
          </wp:positionV>
          <wp:extent cx="6144895" cy="1504950"/>
          <wp:effectExtent l="0" t="0" r="8255" b="0"/>
          <wp:wrapSquare wrapText="largest"/>
          <wp:docPr id="1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44895" cy="1504950"/>
                  </a:xfrm>
                  <a:prstGeom prst="rect">
                    <a:avLst/>
                  </a:prstGeom>
                  <a:solidFill>
                    <a:srgbClr val="FFFFFF"/>
                  </a:solidFill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decimal"/>
      <w:pStyle w:val="Nadpis1"/>
      <w:lvlText w:val="%1"/>
      <w:lvlJc w:val="left"/>
      <w:pPr>
        <w:tabs>
          <w:tab w:val="num" w:pos="574"/>
        </w:tabs>
        <w:ind w:left="574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2DF59A5"/>
    <w:multiLevelType w:val="hybridMultilevel"/>
    <w:tmpl w:val="CB8C3CF4"/>
    <w:lvl w:ilvl="0" w:tplc="26503788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C190343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  <w:sz w:val="20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497694"/>
    <w:multiLevelType w:val="hybridMultilevel"/>
    <w:tmpl w:val="F232F5D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4E510F"/>
    <w:multiLevelType w:val="hybridMultilevel"/>
    <w:tmpl w:val="D5826178"/>
    <w:lvl w:ilvl="0" w:tplc="04050001">
      <w:start w:val="1"/>
      <w:numFmt w:val="bullet"/>
      <w:lvlText w:val=""/>
      <w:lvlJc w:val="left"/>
      <w:pPr>
        <w:ind w:left="1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4">
    <w:nsid w:val="2CE05C1E"/>
    <w:multiLevelType w:val="hybridMultilevel"/>
    <w:tmpl w:val="856AA372"/>
    <w:lvl w:ilvl="0" w:tplc="53B25C5A">
      <w:start w:val="1"/>
      <w:numFmt w:val="decimal"/>
      <w:lvlText w:val="3.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23A3A1F"/>
    <w:multiLevelType w:val="hybridMultilevel"/>
    <w:tmpl w:val="6FD0E3F2"/>
    <w:lvl w:ilvl="0" w:tplc="408475BA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E15D0E"/>
    <w:multiLevelType w:val="hybridMultilevel"/>
    <w:tmpl w:val="43E65FB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7F01D2F"/>
    <w:multiLevelType w:val="hybridMultilevel"/>
    <w:tmpl w:val="77EAAF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5872D0"/>
    <w:multiLevelType w:val="hybridMultilevel"/>
    <w:tmpl w:val="FAB0CE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7"/>
  </w:num>
  <w:num w:numId="5">
    <w:abstractNumId w:val="5"/>
  </w:num>
  <w:num w:numId="6">
    <w:abstractNumId w:val="4"/>
  </w:num>
  <w:num w:numId="7">
    <w:abstractNumId w:val="0"/>
  </w:num>
  <w:num w:numId="8">
    <w:abstractNumId w:val="0"/>
  </w:num>
  <w:num w:numId="9">
    <w:abstractNumId w:val="0"/>
  </w:num>
  <w:num w:numId="10">
    <w:abstractNumId w:val="3"/>
  </w:num>
  <w:num w:numId="11">
    <w:abstractNumId w:val="0"/>
  </w:num>
  <w:num w:numId="12">
    <w:abstractNumId w:val="0"/>
  </w:num>
  <w:num w:numId="13">
    <w:abstractNumId w:val="0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removePersonalInformation/>
  <w:removeDateAndTim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5F11"/>
    <w:rsid w:val="0004599E"/>
    <w:rsid w:val="00085D7B"/>
    <w:rsid w:val="000D6FAC"/>
    <w:rsid w:val="000E0827"/>
    <w:rsid w:val="000E2B4A"/>
    <w:rsid w:val="001A4589"/>
    <w:rsid w:val="001B473E"/>
    <w:rsid w:val="001D6D20"/>
    <w:rsid w:val="001E4D83"/>
    <w:rsid w:val="00276D1E"/>
    <w:rsid w:val="002A690E"/>
    <w:rsid w:val="002E4FB0"/>
    <w:rsid w:val="003C24C4"/>
    <w:rsid w:val="00400C40"/>
    <w:rsid w:val="00424E18"/>
    <w:rsid w:val="004539F1"/>
    <w:rsid w:val="0049210F"/>
    <w:rsid w:val="004A6413"/>
    <w:rsid w:val="004A7969"/>
    <w:rsid w:val="004D42D0"/>
    <w:rsid w:val="00517B25"/>
    <w:rsid w:val="00531EB4"/>
    <w:rsid w:val="005A103A"/>
    <w:rsid w:val="005A1170"/>
    <w:rsid w:val="005B4FCF"/>
    <w:rsid w:val="005B675B"/>
    <w:rsid w:val="005D1723"/>
    <w:rsid w:val="006403C5"/>
    <w:rsid w:val="00696A48"/>
    <w:rsid w:val="006B39FD"/>
    <w:rsid w:val="006C28A1"/>
    <w:rsid w:val="006C5B21"/>
    <w:rsid w:val="006D7F39"/>
    <w:rsid w:val="00704A5F"/>
    <w:rsid w:val="007E24D5"/>
    <w:rsid w:val="007E54F2"/>
    <w:rsid w:val="0081798E"/>
    <w:rsid w:val="008A19C6"/>
    <w:rsid w:val="008A7DA8"/>
    <w:rsid w:val="008B7D8E"/>
    <w:rsid w:val="00945152"/>
    <w:rsid w:val="00945F11"/>
    <w:rsid w:val="00984403"/>
    <w:rsid w:val="00985636"/>
    <w:rsid w:val="009F04E0"/>
    <w:rsid w:val="00A80063"/>
    <w:rsid w:val="00A80C8C"/>
    <w:rsid w:val="00A87C9D"/>
    <w:rsid w:val="00AA2481"/>
    <w:rsid w:val="00AC151C"/>
    <w:rsid w:val="00AE103C"/>
    <w:rsid w:val="00AF0131"/>
    <w:rsid w:val="00B61258"/>
    <w:rsid w:val="00BD43EC"/>
    <w:rsid w:val="00C33534"/>
    <w:rsid w:val="00C50AD4"/>
    <w:rsid w:val="00C55A15"/>
    <w:rsid w:val="00CA3DDB"/>
    <w:rsid w:val="00CF34ED"/>
    <w:rsid w:val="00D118AB"/>
    <w:rsid w:val="00D16D42"/>
    <w:rsid w:val="00D60CE2"/>
    <w:rsid w:val="00DB77C2"/>
    <w:rsid w:val="00DD5F6C"/>
    <w:rsid w:val="00E005F0"/>
    <w:rsid w:val="00E10F12"/>
    <w:rsid w:val="00E359E5"/>
    <w:rsid w:val="00E541FC"/>
    <w:rsid w:val="00E958E9"/>
    <w:rsid w:val="00EC5B2E"/>
    <w:rsid w:val="00EE3287"/>
    <w:rsid w:val="00F313E1"/>
    <w:rsid w:val="00F8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945F1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5F11"/>
  </w:style>
  <w:style w:type="character" w:styleId="Znakapoznpodarou">
    <w:name w:val="footnote reference"/>
    <w:basedOn w:val="Standardnpsmoodstavce"/>
    <w:rsid w:val="00945F11"/>
    <w:rPr>
      <w:vertAlign w:val="superscript"/>
    </w:rPr>
  </w:style>
  <w:style w:type="character" w:styleId="Hypertextovodkaz">
    <w:name w:val="Hyperlink"/>
    <w:basedOn w:val="Standardnpsmoodstavce"/>
    <w:rsid w:val="00AF013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696A48"/>
    <w:pPr>
      <w:keepNext/>
      <w:numPr>
        <w:numId w:val="1"/>
      </w:numPr>
      <w:suppressAutoHyphens/>
      <w:spacing w:before="240" w:after="60"/>
      <w:outlineLvl w:val="0"/>
    </w:pPr>
    <w:rPr>
      <w:rFonts w:ascii="Arial" w:hAnsi="Arial" w:cs="Arial"/>
      <w:b/>
      <w:bCs/>
      <w:kern w:val="1"/>
      <w:sz w:val="32"/>
      <w:szCs w:val="32"/>
      <w:lang w:eastAsia="ar-SA"/>
    </w:rPr>
  </w:style>
  <w:style w:type="paragraph" w:styleId="Nadpis3">
    <w:name w:val="heading 3"/>
    <w:basedOn w:val="Normln"/>
    <w:next w:val="Normln"/>
    <w:link w:val="Nadpis3Char"/>
    <w:qFormat/>
    <w:rsid w:val="00696A48"/>
    <w:pPr>
      <w:keepNext/>
      <w:numPr>
        <w:ilvl w:val="2"/>
        <w:numId w:val="1"/>
      </w:numPr>
      <w:suppressAutoHyphens/>
      <w:spacing w:before="240" w:after="60"/>
      <w:outlineLvl w:val="2"/>
    </w:pPr>
    <w:rPr>
      <w:rFonts w:ascii="Arial" w:hAnsi="Arial" w:cs="Arial"/>
      <w:b/>
      <w:bCs/>
      <w:sz w:val="26"/>
      <w:szCs w:val="26"/>
      <w:lang w:eastAsia="ar-SA"/>
    </w:rPr>
  </w:style>
  <w:style w:type="paragraph" w:styleId="Nadpis4">
    <w:name w:val="heading 4"/>
    <w:basedOn w:val="Normln"/>
    <w:next w:val="Normln"/>
    <w:qFormat/>
    <w:rsid w:val="00696A48"/>
    <w:pPr>
      <w:keepNext/>
      <w:numPr>
        <w:ilvl w:val="3"/>
        <w:numId w:val="1"/>
      </w:numPr>
      <w:suppressAutoHyphens/>
      <w:spacing w:before="240" w:after="60"/>
      <w:outlineLvl w:val="3"/>
    </w:pPr>
    <w:rPr>
      <w:b/>
      <w:bCs/>
      <w:sz w:val="28"/>
      <w:szCs w:val="28"/>
      <w:lang w:eastAsia="ar-SA"/>
    </w:rPr>
  </w:style>
  <w:style w:type="paragraph" w:styleId="Nadpis5">
    <w:name w:val="heading 5"/>
    <w:basedOn w:val="Normln"/>
    <w:next w:val="Normln"/>
    <w:qFormat/>
    <w:rsid w:val="00696A48"/>
    <w:pPr>
      <w:numPr>
        <w:ilvl w:val="4"/>
        <w:numId w:val="1"/>
      </w:numPr>
      <w:suppressAutoHyphens/>
      <w:spacing w:before="240" w:after="60"/>
      <w:outlineLvl w:val="4"/>
    </w:pPr>
    <w:rPr>
      <w:b/>
      <w:bCs/>
      <w:i/>
      <w:iCs/>
      <w:sz w:val="26"/>
      <w:szCs w:val="26"/>
      <w:lang w:eastAsia="ar-SA"/>
    </w:rPr>
  </w:style>
  <w:style w:type="paragraph" w:styleId="Nadpis6">
    <w:name w:val="heading 6"/>
    <w:basedOn w:val="Normln"/>
    <w:next w:val="Normln"/>
    <w:qFormat/>
    <w:rsid w:val="00696A48"/>
    <w:pPr>
      <w:numPr>
        <w:ilvl w:val="5"/>
        <w:numId w:val="1"/>
      </w:numPr>
      <w:suppressAutoHyphens/>
      <w:spacing w:before="240" w:after="60"/>
      <w:outlineLvl w:val="5"/>
    </w:pPr>
    <w:rPr>
      <w:b/>
      <w:bCs/>
      <w:sz w:val="22"/>
      <w:szCs w:val="22"/>
      <w:lang w:eastAsia="ar-SA"/>
    </w:rPr>
  </w:style>
  <w:style w:type="paragraph" w:styleId="Nadpis7">
    <w:name w:val="heading 7"/>
    <w:basedOn w:val="Normln"/>
    <w:next w:val="Normln"/>
    <w:qFormat/>
    <w:rsid w:val="00696A48"/>
    <w:pPr>
      <w:numPr>
        <w:ilvl w:val="6"/>
        <w:numId w:val="1"/>
      </w:numPr>
      <w:suppressAutoHyphens/>
      <w:spacing w:before="240" w:after="60"/>
      <w:outlineLvl w:val="6"/>
    </w:pPr>
    <w:rPr>
      <w:lang w:eastAsia="ar-SA"/>
    </w:rPr>
  </w:style>
  <w:style w:type="paragraph" w:styleId="Nadpis8">
    <w:name w:val="heading 8"/>
    <w:basedOn w:val="Normln"/>
    <w:next w:val="Normln"/>
    <w:qFormat/>
    <w:rsid w:val="00696A48"/>
    <w:pPr>
      <w:numPr>
        <w:ilvl w:val="7"/>
        <w:numId w:val="1"/>
      </w:numPr>
      <w:suppressAutoHyphens/>
      <w:spacing w:before="240" w:after="60"/>
      <w:outlineLvl w:val="7"/>
    </w:pPr>
    <w:rPr>
      <w:i/>
      <w:iCs/>
      <w:lang w:eastAsia="ar-SA"/>
    </w:rPr>
  </w:style>
  <w:style w:type="paragraph" w:styleId="Nadpis9">
    <w:name w:val="heading 9"/>
    <w:basedOn w:val="Normln"/>
    <w:next w:val="Normln"/>
    <w:qFormat/>
    <w:rsid w:val="00696A48"/>
    <w:pPr>
      <w:numPr>
        <w:ilvl w:val="8"/>
        <w:numId w:val="1"/>
      </w:numPr>
      <w:suppressAutoHyphens/>
      <w:spacing w:before="240" w:after="60"/>
      <w:outlineLvl w:val="8"/>
    </w:pPr>
    <w:rPr>
      <w:rFonts w:ascii="Arial" w:hAnsi="Arial" w:cs="Arial"/>
      <w:sz w:val="22"/>
      <w:szCs w:val="22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696A48"/>
    <w:rPr>
      <w:rFonts w:ascii="Arial" w:hAnsi="Arial" w:cs="Arial"/>
      <w:b/>
      <w:bCs/>
      <w:kern w:val="1"/>
      <w:sz w:val="32"/>
      <w:szCs w:val="32"/>
      <w:lang w:eastAsia="ar-SA"/>
    </w:rPr>
  </w:style>
  <w:style w:type="paragraph" w:customStyle="1" w:styleId="Textkomente1">
    <w:name w:val="Text komentáře1"/>
    <w:basedOn w:val="Normln"/>
    <w:rsid w:val="00696A48"/>
    <w:pPr>
      <w:suppressAutoHyphens/>
      <w:spacing w:after="200"/>
    </w:pPr>
    <w:rPr>
      <w:rFonts w:ascii="Calibri" w:hAnsi="Calibri"/>
      <w:sz w:val="20"/>
      <w:szCs w:val="20"/>
      <w:lang w:eastAsia="ar-SA"/>
    </w:rPr>
  </w:style>
  <w:style w:type="character" w:styleId="Odkaznakoment">
    <w:name w:val="annotation reference"/>
    <w:semiHidden/>
    <w:rsid w:val="00696A48"/>
    <w:rPr>
      <w:rFonts w:cs="Times New Roman"/>
      <w:sz w:val="16"/>
    </w:rPr>
  </w:style>
  <w:style w:type="paragraph" w:styleId="Textkomente">
    <w:name w:val="annotation text"/>
    <w:basedOn w:val="Normln"/>
    <w:link w:val="TextkomenteChar"/>
    <w:semiHidden/>
    <w:rsid w:val="00696A48"/>
    <w:pPr>
      <w:suppressAutoHyphens/>
    </w:pPr>
    <w:rPr>
      <w:sz w:val="20"/>
      <w:szCs w:val="20"/>
      <w:lang w:eastAsia="ar-SA"/>
    </w:rPr>
  </w:style>
  <w:style w:type="character" w:customStyle="1" w:styleId="TextkomenteChar">
    <w:name w:val="Text komentáře Char"/>
    <w:link w:val="Textkomente"/>
    <w:semiHidden/>
    <w:locked/>
    <w:rsid w:val="00696A48"/>
    <w:rPr>
      <w:lang w:val="cs-CZ" w:eastAsia="ar-SA" w:bidi="ar-SA"/>
    </w:rPr>
  </w:style>
  <w:style w:type="paragraph" w:styleId="Textbubliny">
    <w:name w:val="Balloon Text"/>
    <w:basedOn w:val="Normln"/>
    <w:semiHidden/>
    <w:rsid w:val="00696A48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085D7B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85D7B"/>
    <w:pPr>
      <w:tabs>
        <w:tab w:val="center" w:pos="4536"/>
        <w:tab w:val="right" w:pos="9072"/>
      </w:tabs>
    </w:pPr>
  </w:style>
  <w:style w:type="character" w:customStyle="1" w:styleId="Nadpis3Char">
    <w:name w:val="Nadpis 3 Char"/>
    <w:link w:val="Nadpis3"/>
    <w:semiHidden/>
    <w:locked/>
    <w:rsid w:val="00E005F0"/>
    <w:rPr>
      <w:rFonts w:ascii="Arial" w:hAnsi="Arial" w:cs="Arial"/>
      <w:b/>
      <w:bCs/>
      <w:sz w:val="26"/>
      <w:szCs w:val="26"/>
      <w:lang w:val="cs-CZ" w:eastAsia="ar-SA" w:bidi="ar-SA"/>
    </w:rPr>
  </w:style>
  <w:style w:type="paragraph" w:customStyle="1" w:styleId="Odstavecseseznamem1">
    <w:name w:val="Odstavec se seznamem1"/>
    <w:basedOn w:val="Normln"/>
    <w:rsid w:val="00D60CE2"/>
    <w:pPr>
      <w:suppressAutoHyphens/>
      <w:ind w:left="720"/>
    </w:pPr>
    <w:rPr>
      <w:lang w:eastAsia="ar-SA"/>
    </w:rPr>
  </w:style>
  <w:style w:type="character" w:styleId="slostrnky">
    <w:name w:val="page number"/>
    <w:basedOn w:val="Standardnpsmoodstavce"/>
    <w:rsid w:val="00DD5F6C"/>
  </w:style>
  <w:style w:type="paragraph" w:customStyle="1" w:styleId="Normlntexttabulky">
    <w:name w:val="Normální text tabulky"/>
    <w:basedOn w:val="Normln"/>
    <w:rsid w:val="00704A5F"/>
    <w:rPr>
      <w:rFonts w:ascii="Tahoma" w:hAnsi="Tahoma"/>
      <w:sz w:val="20"/>
    </w:rPr>
  </w:style>
  <w:style w:type="paragraph" w:styleId="Pedmtkomente">
    <w:name w:val="annotation subject"/>
    <w:basedOn w:val="Textkomente"/>
    <w:next w:val="Textkomente"/>
    <w:semiHidden/>
    <w:rsid w:val="003C24C4"/>
    <w:pPr>
      <w:suppressAutoHyphens w:val="0"/>
    </w:pPr>
    <w:rPr>
      <w:b/>
      <w:bCs/>
      <w:lang w:eastAsia="cs-CZ"/>
    </w:rPr>
  </w:style>
  <w:style w:type="paragraph" w:styleId="Odstavecseseznamem">
    <w:name w:val="List Paragraph"/>
    <w:basedOn w:val="Normln"/>
    <w:uiPriority w:val="34"/>
    <w:qFormat/>
    <w:rsid w:val="00D16D42"/>
    <w:pPr>
      <w:ind w:left="720"/>
      <w:contextualSpacing/>
    </w:pPr>
  </w:style>
  <w:style w:type="paragraph" w:styleId="Textpoznpodarou">
    <w:name w:val="footnote text"/>
    <w:basedOn w:val="Normln"/>
    <w:link w:val="TextpoznpodarouChar"/>
    <w:rsid w:val="00945F1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945F11"/>
  </w:style>
  <w:style w:type="character" w:styleId="Znakapoznpodarou">
    <w:name w:val="footnote reference"/>
    <w:basedOn w:val="Standardnpsmoodstavce"/>
    <w:rsid w:val="00945F11"/>
    <w:rPr>
      <w:vertAlign w:val="superscript"/>
    </w:rPr>
  </w:style>
  <w:style w:type="character" w:styleId="Hypertextovodkaz">
    <w:name w:val="Hyperlink"/>
    <w:basedOn w:val="Standardnpsmoodstavce"/>
    <w:rsid w:val="00AF013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501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Klienti\IPRV\Users\Tschimmerova1\Documents\&#352;ablony\NOV&#201;\ZMR_Z&#352;\03_ZMR_IPRV\03%20Priloha%20c.1%20ZD.dotx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D955E5-2C1F-4182-AB3B-D66E453F3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03 Priloha c.1 ZD.dotx</Template>
  <TotalTime>0</TotalTime>
  <Pages>10</Pages>
  <Words>718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2013-05-07T09:40:00Z</dcterms:created>
  <dcterms:modified xsi:type="dcterms:W3CDTF">2013-05-20T07:25:00Z</dcterms:modified>
</cp:coreProperties>
</file>